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AB" w:rsidRDefault="000B54AB" w:rsidP="00943475">
      <w:pPr>
        <w:pStyle w:val="Title"/>
        <w:ind w:right="-1"/>
        <w:rPr>
          <w:color w:val="003366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 (новый).jpg" style="width:32.25pt;height:39.75pt;visibility:visible">
            <v:imagedata r:id="rId5" o:title="" gain="109227f" blacklevel="-6554f" grayscale="t"/>
          </v:shape>
        </w:pict>
      </w:r>
    </w:p>
    <w:p w:rsidR="000B54AB" w:rsidRDefault="000B54AB" w:rsidP="00943475">
      <w:pPr>
        <w:pStyle w:val="Caption"/>
      </w:pPr>
    </w:p>
    <w:p w:rsidR="000B54AB" w:rsidRDefault="000B54AB" w:rsidP="00943475">
      <w:pPr>
        <w:pStyle w:val="Caption"/>
        <w:rPr>
          <w:b/>
        </w:rPr>
      </w:pPr>
      <w:r>
        <w:rPr>
          <w:b/>
        </w:rPr>
        <w:t>СОВЕТ ДЕПУТАТОВ БОЛЬШЕНИЧКИНСКОГО СЕЛЬСОВЕТА</w:t>
      </w:r>
    </w:p>
    <w:p w:rsidR="000B54AB" w:rsidRPr="001158E6" w:rsidRDefault="000B54AB" w:rsidP="00943475">
      <w:pPr>
        <w:pStyle w:val="Heading2"/>
        <w:jc w:val="center"/>
        <w:rPr>
          <w:b/>
        </w:rPr>
      </w:pPr>
      <w:r w:rsidRPr="001158E6">
        <w:rPr>
          <w:b/>
        </w:rPr>
        <w:t xml:space="preserve">МИНУСИНСКОГО РАЙОНА </w:t>
      </w:r>
      <w:r w:rsidRPr="001158E6">
        <w:rPr>
          <w:b/>
          <w:bCs/>
        </w:rPr>
        <w:t xml:space="preserve"> КРАСНОЯРСКОГО КРАЯ</w:t>
      </w:r>
    </w:p>
    <w:p w:rsidR="000B54AB" w:rsidRPr="00943475" w:rsidRDefault="000B54AB" w:rsidP="0094347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54AB" w:rsidRPr="00943475" w:rsidRDefault="000B54AB" w:rsidP="00943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4AB" w:rsidRDefault="000B54AB" w:rsidP="00943475"/>
    <w:p w:rsidR="000B54AB" w:rsidRPr="00943475" w:rsidRDefault="000B54AB" w:rsidP="00943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27.05</w:t>
      </w:r>
      <w:r w:rsidRPr="00943475">
        <w:rPr>
          <w:rFonts w:ascii="Times New Roman" w:hAnsi="Times New Roman" w:cs="Times New Roman"/>
          <w:sz w:val="28"/>
          <w:szCs w:val="28"/>
        </w:rPr>
        <w:t xml:space="preserve">.2016г.                          с.Большая Ничка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28</w:t>
      </w:r>
      <w:r w:rsidRPr="00943475">
        <w:rPr>
          <w:rFonts w:ascii="Times New Roman" w:hAnsi="Times New Roman" w:cs="Times New Roman"/>
          <w:sz w:val="28"/>
          <w:szCs w:val="28"/>
        </w:rPr>
        <w:t>-РС</w:t>
      </w:r>
    </w:p>
    <w:p w:rsidR="000B54AB" w:rsidRDefault="000B54AB" w:rsidP="009244F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B54AB" w:rsidRDefault="000B54AB" w:rsidP="0015016D">
      <w:pPr>
        <w:pStyle w:val="Heading1"/>
        <w:jc w:val="center"/>
      </w:pPr>
    </w:p>
    <w:p w:rsidR="000B54AB" w:rsidRPr="0015016D" w:rsidRDefault="000B54AB" w:rsidP="0015016D">
      <w:pPr>
        <w:pStyle w:val="Heading1"/>
        <w:rPr>
          <w:rFonts w:ascii="Times New Roman" w:hAnsi="Times New Roman" w:cs="Times New Roman"/>
          <w:i/>
          <w:sz w:val="28"/>
          <w:szCs w:val="28"/>
        </w:rPr>
      </w:pPr>
      <w:r w:rsidRPr="0015016D">
        <w:rPr>
          <w:rFonts w:ascii="Times New Roman" w:hAnsi="Times New Roman" w:cs="Times New Roman"/>
          <w:b w:val="0"/>
          <w:sz w:val="28"/>
          <w:szCs w:val="28"/>
        </w:rPr>
        <w:t>О внесении дополнений в решение Большеничкинского сельского Совета депутатов от 20.11.2014 № 114-РС "Об установлении на территории Большеничкинского сельсовета налога на имущество физических лиц"</w:t>
      </w:r>
    </w:p>
    <w:p w:rsidR="000B54AB" w:rsidRPr="0015016D" w:rsidRDefault="000B54AB" w:rsidP="0015016D">
      <w:pPr>
        <w:pStyle w:val="ConsNormal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B54AB" w:rsidRPr="0015016D" w:rsidRDefault="000B54AB" w:rsidP="00150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16D">
        <w:rPr>
          <w:rFonts w:ascii="Times New Roman" w:hAnsi="Times New Roman" w:cs="Times New Roman"/>
          <w:sz w:val="28"/>
          <w:szCs w:val="28"/>
        </w:rPr>
        <w:t xml:space="preserve">Во исполнение пункта 4 перечня поручений Губернатора Красноярского края  от 01.03.2016 № 16ГП  и в соответствии с главой 32 Налогового кодекса Российской Федерации, </w:t>
      </w:r>
      <w:hyperlink r:id="rId6" w:history="1">
        <w:r w:rsidRPr="0015016D">
          <w:rPr>
            <w:rStyle w:val="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016D">
        <w:rPr>
          <w:rFonts w:ascii="Times New Roman" w:hAnsi="Times New Roman" w:cs="Times New Roman"/>
          <w:sz w:val="28"/>
          <w:szCs w:val="28"/>
        </w:rPr>
        <w:t xml:space="preserve"> Российской Федерации от 06 октября 2003 года № 131-ФЗ "Об общих принципах организации местного самоуправления в Российской Федерации", руководствуясь ст. 21 Устава Большеничкинского сельсовета, Большеничкинский сельский Совет депутатов, РЕШИЛ:</w:t>
      </w:r>
    </w:p>
    <w:p w:rsidR="000B54AB" w:rsidRPr="0015016D" w:rsidRDefault="000B54AB" w:rsidP="0015016D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016D">
        <w:rPr>
          <w:rFonts w:ascii="Times New Roman" w:hAnsi="Times New Roman" w:cs="Times New Roman"/>
          <w:sz w:val="28"/>
          <w:szCs w:val="28"/>
        </w:rPr>
        <w:t>Внести в решение Большеничкинского сельского Совета депутатов от 20.11.2014 № 114- РС "Об установлении на территории Большеничкинского сельсовета налога на имущество физических лиц" следующие изменения и дополнения:</w:t>
      </w:r>
      <w:r w:rsidRPr="001501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B54AB" w:rsidRPr="0015016D" w:rsidRDefault="000B54AB" w:rsidP="0015016D">
      <w:pPr>
        <w:pStyle w:val="ConsNormal"/>
        <w:numPr>
          <w:ilvl w:val="1"/>
          <w:numId w:val="4"/>
        </w:numPr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16D">
        <w:rPr>
          <w:rFonts w:ascii="Times New Roman" w:hAnsi="Times New Roman" w:cs="Times New Roman"/>
          <w:sz w:val="28"/>
          <w:szCs w:val="28"/>
        </w:rPr>
        <w:t>Дополнить новым пунктом 4 следующего содержания:</w:t>
      </w:r>
    </w:p>
    <w:p w:rsidR="000B54AB" w:rsidRPr="0015016D" w:rsidRDefault="000B54AB" w:rsidP="0015016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6D">
        <w:rPr>
          <w:rFonts w:ascii="Times New Roman" w:hAnsi="Times New Roman" w:cs="Times New Roman"/>
          <w:sz w:val="28"/>
          <w:szCs w:val="28"/>
        </w:rPr>
        <w:t>"4. Кроме налогоплательщиков, указанных в статье 407 Налогового кодекса Российской Федерации, освободить полностью от уплаты налога на имущество физических лиц следующие категории налогоплательщиков:</w:t>
      </w:r>
    </w:p>
    <w:p w:rsidR="000B54AB" w:rsidRPr="0015016D" w:rsidRDefault="000B54AB" w:rsidP="0015016D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16D">
        <w:rPr>
          <w:rFonts w:ascii="Times New Roman" w:hAnsi="Times New Roman" w:cs="Times New Roman"/>
          <w:sz w:val="28"/>
          <w:szCs w:val="28"/>
        </w:rPr>
        <w:t>- инвалидов боевых действий.";</w:t>
      </w:r>
    </w:p>
    <w:p w:rsidR="000B54AB" w:rsidRPr="0015016D" w:rsidRDefault="000B54AB" w:rsidP="009244F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15016D">
        <w:rPr>
          <w:rFonts w:ascii="Times New Roman" w:hAnsi="Times New Roman" w:cs="Times New Roman"/>
          <w:sz w:val="28"/>
          <w:szCs w:val="28"/>
        </w:rPr>
        <w:t xml:space="preserve">           1.2. пункт 4 считать пунктом 5;</w:t>
      </w:r>
    </w:p>
    <w:p w:rsidR="000B54AB" w:rsidRPr="0015016D" w:rsidRDefault="000B54AB" w:rsidP="009244F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15016D">
        <w:rPr>
          <w:rFonts w:ascii="Times New Roman" w:hAnsi="Times New Roman" w:cs="Times New Roman"/>
          <w:sz w:val="28"/>
          <w:szCs w:val="28"/>
        </w:rPr>
        <w:t xml:space="preserve">           1.3. пункт 5 считать пунктом 6.</w:t>
      </w:r>
    </w:p>
    <w:p w:rsidR="000B54AB" w:rsidRPr="0015016D" w:rsidRDefault="000B54AB" w:rsidP="009244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0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AB" w:rsidRPr="0015016D" w:rsidRDefault="000B54AB" w:rsidP="009244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016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«Сельские вести» и распространяет свое действие на правоотношения возникшие с 1 января 2016года.</w:t>
      </w:r>
    </w:p>
    <w:p w:rsidR="000B54AB" w:rsidRPr="0015016D" w:rsidRDefault="000B54AB" w:rsidP="009244F4">
      <w:pPr>
        <w:suppressAutoHyphens/>
        <w:autoSpaceDN/>
        <w:adjustRightInd/>
        <w:ind w:right="-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54AB" w:rsidRPr="0015016D" w:rsidRDefault="000B54AB" w:rsidP="009244F4">
      <w:pPr>
        <w:suppressAutoHyphens/>
        <w:autoSpaceDN/>
        <w:adjustRightInd/>
        <w:ind w:right="-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54AB" w:rsidRPr="0015016D" w:rsidRDefault="000B54AB" w:rsidP="009244F4">
      <w:pPr>
        <w:suppressAutoHyphens/>
        <w:autoSpaceDN/>
        <w:adjustRightInd/>
        <w:ind w:right="-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16D"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Председатель сельского                                     А.В.Сайфулина</w:t>
      </w:r>
    </w:p>
    <w:p w:rsidR="000B54AB" w:rsidRPr="0015016D" w:rsidRDefault="000B54AB" w:rsidP="009244F4">
      <w:pPr>
        <w:suppressAutoHyphens/>
        <w:autoSpaceDN/>
        <w:adjustRightInd/>
        <w:ind w:right="-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16D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</w:p>
    <w:p w:rsidR="000B54AB" w:rsidRPr="0015016D" w:rsidRDefault="000B54AB" w:rsidP="009244F4">
      <w:pPr>
        <w:suppressAutoHyphens/>
        <w:autoSpaceDN/>
        <w:adjustRightInd/>
        <w:ind w:right="-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5016D">
        <w:rPr>
          <w:rFonts w:ascii="Times New Roman" w:hAnsi="Times New Roman" w:cs="Times New Roman"/>
          <w:sz w:val="28"/>
          <w:szCs w:val="28"/>
          <w:lang w:eastAsia="ar-SA"/>
        </w:rPr>
        <w:t>Глава сельсовета</w:t>
      </w:r>
    </w:p>
    <w:p w:rsidR="000B54AB" w:rsidRDefault="000B54AB" w:rsidP="009244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" o:spid="_x0000_s1026" type="#_x0000_t61" style="position:absolute;margin-left:63pt;margin-top:499.1pt;width:500.25pt;height:10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" adj="540,26220">
            <v:textbox>
              <w:txbxContent>
                <w:p w:rsidR="000B54AB" w:rsidRPr="00E837BB" w:rsidRDefault="000B54AB" w:rsidP="00E837BB">
                  <w:pPr>
                    <w:ind w:firstLine="708"/>
                    <w:rPr>
                      <w:highlight w:val="yellow"/>
                    </w:rPr>
                  </w:pPr>
                  <w:r w:rsidRPr="00E837BB">
                    <w:rPr>
                      <w:highlight w:val="yellow"/>
                    </w:rPr>
                    <w:t xml:space="preserve">2. Настоящее решение вступает в силу с 1 января 2017 года, но не ранее чем по истечению одного месяца со дня его официального опубликования в газете "Власть труда". </w:t>
                  </w:r>
                </w:p>
                <w:p w:rsidR="000B54AB" w:rsidRDefault="000B54AB" w:rsidP="00E837BB">
                  <w:pPr>
                    <w:ind w:firstLine="708"/>
                  </w:pPr>
                  <w:r w:rsidRPr="00E837BB">
                    <w:rPr>
                      <w:highlight w:val="yellow"/>
                    </w:rPr>
                    <w:t>2. Настоящее решение вступает в силу со дня его официального опубликования в газете "Власть труда" и распространяет свое действие  на правоотношения, возникшие с 1 января 2016 года.</w:t>
                  </w:r>
                </w:p>
              </w:txbxContent>
            </v:textbox>
          </v:shape>
        </w:pict>
      </w:r>
    </w:p>
    <w:sectPr w:rsidR="000B54AB" w:rsidSect="0099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749"/>
    <w:multiLevelType w:val="multilevel"/>
    <w:tmpl w:val="6074CDB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1633F7"/>
    <w:multiLevelType w:val="multilevel"/>
    <w:tmpl w:val="0F6E2B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4F4"/>
    <w:rsid w:val="000B54AB"/>
    <w:rsid w:val="001158E6"/>
    <w:rsid w:val="0015016D"/>
    <w:rsid w:val="00345363"/>
    <w:rsid w:val="003D12C1"/>
    <w:rsid w:val="00491AE2"/>
    <w:rsid w:val="004F1C45"/>
    <w:rsid w:val="005B64C1"/>
    <w:rsid w:val="005C1102"/>
    <w:rsid w:val="005C570E"/>
    <w:rsid w:val="006D617E"/>
    <w:rsid w:val="00732806"/>
    <w:rsid w:val="00783086"/>
    <w:rsid w:val="00792238"/>
    <w:rsid w:val="008C4A09"/>
    <w:rsid w:val="009244F4"/>
    <w:rsid w:val="00943475"/>
    <w:rsid w:val="00970335"/>
    <w:rsid w:val="009950D9"/>
    <w:rsid w:val="009A5425"/>
    <w:rsid w:val="00A307D6"/>
    <w:rsid w:val="00AD0BD0"/>
    <w:rsid w:val="00B3175F"/>
    <w:rsid w:val="00C36A18"/>
    <w:rsid w:val="00CE0629"/>
    <w:rsid w:val="00E77D60"/>
    <w:rsid w:val="00E837BB"/>
    <w:rsid w:val="00F3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016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3475"/>
    <w:pPr>
      <w:keepNext/>
      <w:widowControl/>
      <w:autoSpaceDE/>
      <w:autoSpaceDN/>
      <w:adjustRightInd/>
      <w:outlineLvl w:val="1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6A1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9244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244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4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4F4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943475"/>
    <w:pPr>
      <w:widowControl/>
      <w:autoSpaceDE/>
      <w:autoSpaceDN/>
      <w:adjustRightInd/>
      <w:ind w:right="-1"/>
      <w:jc w:val="center"/>
    </w:pPr>
    <w:rPr>
      <w:rFonts w:ascii="Times New Roman" w:eastAsia="Calibri" w:hAnsi="Times New Roman" w:cs="Times New Roman"/>
      <w:bCs/>
      <w:sz w:val="28"/>
      <w:szCs w:val="32"/>
    </w:rPr>
  </w:style>
  <w:style w:type="paragraph" w:styleId="Title">
    <w:name w:val="Title"/>
    <w:basedOn w:val="Normal"/>
    <w:link w:val="TitleChar"/>
    <w:uiPriority w:val="99"/>
    <w:qFormat/>
    <w:locked/>
    <w:rsid w:val="00943475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36A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">
    <w:name w:val="Гипертекстовая ссылка"/>
    <w:uiPriority w:val="99"/>
    <w:rsid w:val="0015016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259</Words>
  <Characters>1481</Characters>
  <Application>Microsoft Office Outlook</Application>
  <DocSecurity>0</DocSecurity>
  <Lines>0</Lines>
  <Paragraphs>0</Paragraphs>
  <ScaleCrop>false</ScaleCrop>
  <Company>FU FMR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_____________ сельского Совета депутатов от________ № __ "О земельном налоге"</dc:title>
  <dc:subject/>
  <dc:creator>milyakova</dc:creator>
  <cp:keywords/>
  <dc:description/>
  <cp:lastModifiedBy>user</cp:lastModifiedBy>
  <cp:revision>3</cp:revision>
  <cp:lastPrinted>2016-06-17T01:36:00Z</cp:lastPrinted>
  <dcterms:created xsi:type="dcterms:W3CDTF">2016-06-01T04:37:00Z</dcterms:created>
  <dcterms:modified xsi:type="dcterms:W3CDTF">2016-06-17T01:37:00Z</dcterms:modified>
</cp:coreProperties>
</file>